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body>
    <w:p>
      <w:pPr>
        <w:jc w:val="center"/>
      </w:pPr>
      <w:r>
        <w:t>REAL PROPERTY, PROBATE &amp; TRUST LAW SECTION</w:t>
      </w:r>
    </w:p>
    <w:p>
      <w:pPr>
        <w:jc w:val="center"/>
      </w:pP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978"/>
      </w:tblGrid>
      <w:tr>
        <w:trPr>
          <w:trHeight w:val="810"/>
        </w:trPr>
        <w:tc>
          <w:tcPr>
            <w:tcW w:w="129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Header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Committee Conference Call Codes for Key Biscayne</w:t>
            </w:r>
          </w:p>
          <w:p>
            <w:pPr>
              <w:pStyle w:val="Header"/>
              <w:jc w:val="center"/>
              <w:rPr>
                <w:b/>
              </w:rPr>
            </w:pPr>
          </w:p>
          <w:p>
            <w:pPr>
              <w:pStyle w:val="Header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September 13- 14, 2012</w:t>
            </w:r>
          </w:p>
        </w:tc>
      </w:tr>
      <w:tr>
        <w:trPr>
          <w:trHeight w:val="720"/>
        </w:trPr>
        <w:tc>
          <w:tcPr>
            <w:tcW w:w="129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All Committees . . .   Dial  888 - 376 - 5050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 When entering the “leader code” you will join all callers, </w:t>
            </w:r>
            <w:r>
              <w:rPr>
                <w:rFonts w:ascii="Arial" w:hAnsi="Arial" w:cs="Arial"/>
                <w:b/>
                <w:sz w:val="20"/>
                <w:szCs w:val="20"/>
              </w:rPr>
              <w:t>and</w:t>
            </w:r>
            <w:r>
              <w:rPr>
                <w:rFonts w:ascii="Arial" w:hAnsi="Arial" w:cs="Arial"/>
                <w:sz w:val="20"/>
                <w:szCs w:val="20"/>
              </w:rPr>
              <w:t xml:space="preserve"> it will be the </w:t>
            </w:r>
            <w:r>
              <w:rPr>
                <w:rFonts w:ascii="Arial" w:hAnsi="Arial" w:cs="Arial"/>
                <w:b/>
                <w:sz w:val="20"/>
                <w:szCs w:val="20"/>
              </w:rPr>
              <w:t>only</w:t>
            </w:r>
            <w:r>
              <w:rPr>
                <w:rFonts w:ascii="Arial" w:hAnsi="Arial" w:cs="Arial"/>
                <w:sz w:val="20"/>
                <w:szCs w:val="20"/>
              </w:rPr>
              <w:t xml:space="preserve"> code you enter.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/>
    <w:tbl>
      <w:tblPr>
        <w:tblStyle w:val="TableGrid"/>
        <w:tblW w:w="13500" w:type="dxa"/>
        <w:tblInd w:w="-155" w:type="dxa"/>
        <w:tblLook w:val="04A0"/>
      </w:tblPr>
      <w:tblGrid>
        <w:gridCol w:w="2250"/>
        <w:gridCol w:w="5093"/>
        <w:gridCol w:w="1964"/>
        <w:gridCol w:w="1964"/>
        <w:gridCol w:w="2229"/>
      </w:tblGrid>
      <w:tr>
        <w:tc>
          <w:tcPr>
            <w:tcW w:w="2250" w:type="dxa"/>
            <w:shd w:val="clear" w:color="auto" w:fill="D9D9D9" w:themeFill="background1" w:themeFillShade="D9"/>
            <w:tcMar>
              <w:left w:w="115" w:type="dxa"/>
              <w:bottom w:w="86" w:type="dxa"/>
              <w:right w:w="115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Date / Time</w:t>
            </w:r>
          </w:p>
        </w:tc>
        <w:tc>
          <w:tcPr>
            <w:tcW w:w="5093" w:type="dxa"/>
            <w:shd w:val="clear" w:color="auto" w:fill="D9D9D9" w:themeFill="background1" w:themeFillShade="D9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b/>
              </w:rPr>
            </w:pPr>
            <w:r>
              <w:rPr>
                <w:b/>
              </w:rPr>
              <w:t>Name of Meeting</w:t>
            </w:r>
          </w:p>
        </w:tc>
        <w:tc>
          <w:tcPr>
            <w:tcW w:w="1964" w:type="dxa"/>
            <w:shd w:val="clear" w:color="auto" w:fill="D9D9D9" w:themeFill="background1" w:themeFillShade="D9"/>
          </w:tcPr>
          <w:p>
            <w:pPr>
              <w:tabs>
                <w:tab w:val="left" w:pos="171"/>
              </w:tabs>
              <w:spacing w:after="120"/>
              <w:ind w:left="171"/>
              <w:jc w:val="left"/>
              <w:rPr>
                <w:b/>
              </w:rPr>
            </w:pPr>
            <w:r>
              <w:rPr>
                <w:b/>
              </w:rPr>
              <w:t>Participant</w:t>
            </w:r>
          </w:p>
        </w:tc>
        <w:tc>
          <w:tcPr>
            <w:tcW w:w="1964" w:type="dxa"/>
            <w:shd w:val="clear" w:color="auto" w:fill="D9D9D9" w:themeFill="background1" w:themeFillShade="D9"/>
          </w:tcPr>
          <w:p>
            <w:pPr>
              <w:tabs>
                <w:tab w:val="left" w:pos="171"/>
              </w:tabs>
              <w:spacing w:after="120"/>
              <w:ind w:left="171"/>
              <w:jc w:val="left"/>
              <w:rPr>
                <w:b/>
              </w:rPr>
            </w:pPr>
            <w:r>
              <w:rPr>
                <w:b/>
              </w:rPr>
              <w:t>Leader Code</w:t>
            </w:r>
          </w:p>
        </w:tc>
        <w:tc>
          <w:tcPr>
            <w:tcW w:w="2229" w:type="dxa"/>
            <w:shd w:val="clear" w:color="auto" w:fill="D9D9D9" w:themeFill="background1" w:themeFillShade="D9"/>
            <w:tcMar>
              <w:left w:w="115" w:type="dxa"/>
              <w:bottom w:w="86" w:type="dxa"/>
              <w:right w:w="115" w:type="dxa"/>
            </w:tcMar>
          </w:tcPr>
          <w:p>
            <w:pPr>
              <w:tabs>
                <w:tab w:val="left" w:pos="171"/>
              </w:tabs>
              <w:spacing w:after="120"/>
              <w:ind w:left="171"/>
              <w:jc w:val="left"/>
              <w:rPr>
                <w:b/>
              </w:rPr>
            </w:pPr>
            <w:r>
              <w:rPr>
                <w:b/>
              </w:rPr>
              <w:t>Location</w:t>
            </w:r>
          </w:p>
        </w:tc>
      </w:tr>
      <w:tr>
        <w:trPr>
          <w:trHeight w:val="467"/>
        </w:trP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Thursday -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10:30 am  4:00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FR / BAR 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1326538415</w:t>
            </w:r>
          </w:p>
        </w:tc>
        <w:tc>
          <w:tcPr>
            <w:tcW w:w="1964" w:type="dxa"/>
          </w:tcPr>
          <w:p>
            <w:pPr>
              <w:tabs>
                <w:tab w:val="center" w:pos="101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11658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Drawing Room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1:00 pm – 3:00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Real Property Litigation</w:t>
            </w:r>
          </w:p>
        </w:tc>
        <w:tc>
          <w:tcPr>
            <w:tcW w:w="1964" w:type="dxa"/>
          </w:tcPr>
          <w:p>
            <w:pPr>
              <w:autoSpaceDE w:val="0"/>
              <w:autoSpaceDN w:val="0"/>
              <w:adjustRightInd w:val="0"/>
              <w:rPr>
                <w:rFonts w:ascii="Helv" w:hAnsi="Helv" w:cs="Helv"/>
                <w:color w:val="000000"/>
                <w:sz w:val="22"/>
                <w:szCs w:val="22"/>
              </w:rPr>
            </w:pPr>
            <w:r>
              <w:rPr>
                <w:rFonts w:ascii="Helv" w:hAnsi="Helv" w:cs="Helv"/>
                <w:color w:val="000000"/>
                <w:sz w:val="22"/>
                <w:szCs w:val="22"/>
              </w:rPr>
              <w:t>2010210354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69598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Salon 4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3:30 pm – 5:00 pm  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Title Insurance &amp; Title Insurance Liaison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1616423201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59742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Salon 4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3:45 pm – 5:00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Construction Law Institute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3959652100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64272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Wine Room</w:t>
            </w:r>
          </w:p>
        </w:tc>
      </w:tr>
      <w:tr>
        <w:trPr>
          <w:trHeight w:val="458"/>
        </w:trP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Friday - 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am – 10:00 am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Construction Law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1326538415</w:t>
            </w:r>
          </w:p>
        </w:tc>
        <w:tc>
          <w:tcPr>
            <w:tcW w:w="1964" w:type="dxa"/>
          </w:tcPr>
          <w:p>
            <w:pPr>
              <w:tabs>
                <w:tab w:val="center" w:pos="101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11658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Ocean View Room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 am – 10:30 am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Property &amp; Liability Insurance / Suretyship</w:t>
            </w:r>
          </w:p>
        </w:tc>
        <w:tc>
          <w:tcPr>
            <w:tcW w:w="1964" w:type="dxa"/>
          </w:tcPr>
          <w:p>
            <w:pPr>
              <w:autoSpaceDE w:val="0"/>
              <w:autoSpaceDN w:val="0"/>
              <w:adjustRightInd w:val="0"/>
              <w:rPr>
                <w:rFonts w:ascii="Helv" w:hAnsi="Helv" w:cs="Helv"/>
                <w:color w:val="000000"/>
                <w:sz w:val="22"/>
                <w:szCs w:val="22"/>
              </w:rPr>
            </w:pPr>
            <w:r>
              <w:rPr>
                <w:rFonts w:ascii="Helv" w:hAnsi="Helv" w:cs="Helv"/>
                <w:color w:val="000000"/>
                <w:sz w:val="22"/>
                <w:szCs w:val="22"/>
              </w:rPr>
              <w:t>2010210354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69598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Salon 3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 am – 10:30 am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Title Issues and Standards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1616423201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59742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Drawing Room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 am – 12:00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Real Property Finance &amp; Lending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8452136277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82893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Salon 4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1:00 pm – 2:30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Real Property Problems Study</w:t>
            </w:r>
          </w:p>
        </w:tc>
        <w:tc>
          <w:tcPr>
            <w:tcW w:w="1964" w:type="dxa"/>
          </w:tcPr>
          <w:p>
            <w:pPr>
              <w:autoSpaceDE w:val="0"/>
              <w:autoSpaceDN w:val="0"/>
              <w:adjustRightInd w:val="0"/>
              <w:rPr>
                <w:rFonts w:ascii="Helv" w:hAnsi="Helv" w:cs="Helv"/>
                <w:color w:val="000000"/>
                <w:sz w:val="22"/>
                <w:szCs w:val="22"/>
              </w:rPr>
            </w:pPr>
            <w:r>
              <w:rPr>
                <w:rFonts w:ascii="Helv" w:hAnsi="Helv" w:cs="Helv"/>
                <w:color w:val="000000"/>
                <w:sz w:val="22"/>
                <w:szCs w:val="22"/>
              </w:rPr>
              <w:t>2010210354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69598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Salon 3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1:00 pm – 2:30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Landlord &amp; Tenant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8425484201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13137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Ocean View Room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2:30 pm – 4:00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Alternative Dispute Resolution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3959652100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64272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Drawing Room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2:30 pm – 4:00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Commercial Real Estate 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1326538415</w:t>
            </w:r>
          </w:p>
        </w:tc>
        <w:tc>
          <w:tcPr>
            <w:tcW w:w="1964" w:type="dxa"/>
          </w:tcPr>
          <w:p>
            <w:pPr>
              <w:tabs>
                <w:tab w:val="center" w:pos="101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11658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Salon 4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2:30 pm – 4:00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Residential Real Estate &amp; Industry Liaison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6458213662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90104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Salon 1</w:t>
            </w:r>
          </w:p>
        </w:tc>
      </w:tr>
      <w:tr>
        <w:tc>
          <w:tcPr>
            <w:tcW w:w="2250" w:type="dxa"/>
            <w:tcMar>
              <w:left w:w="115" w:type="dxa"/>
              <w:bottom w:w="86" w:type="dxa"/>
              <w:right w:w="115" w:type="dxa"/>
            </w:tcMar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3:00 pm –  4:00 pm</w:t>
            </w:r>
          </w:p>
        </w:tc>
        <w:tc>
          <w:tcPr>
            <w:tcW w:w="5093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Development and Green Building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1616423201</w:t>
            </w:r>
          </w:p>
        </w:tc>
        <w:tc>
          <w:tcPr>
            <w:tcW w:w="1964" w:type="dxa"/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59742</w:t>
            </w:r>
          </w:p>
        </w:tc>
        <w:tc>
          <w:tcPr>
            <w:tcW w:w="2229" w:type="dxa"/>
            <w:tcMar>
              <w:left w:w="115" w:type="dxa"/>
              <w:bottom w:w="86" w:type="dxa"/>
              <w:right w:w="115" w:type="dxa"/>
            </w:tcMar>
          </w:tcPr>
          <w:p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Salon 3</w:t>
            </w:r>
          </w:p>
        </w:tc>
      </w:tr>
    </w:tbl>
    <w:p>
      <w:pPr>
        <w:rPr>
          <w:rFonts w:ascii="Arial" w:hAnsi="Arial" w:cs="Arial"/>
          <w:sz w:val="20"/>
          <w:szCs w:val="20"/>
        </w:rPr>
      </w:pPr>
    </w:p>
    <w:sectPr>
      <w:footerReference w:type="first" r:id="rId7"/>
      <w:pgSz w:w="15840" w:h="12240" w:orient="landscape" w:code="1"/>
      <w:pgMar w:top="1152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Footer"/>
      <w:spacing w:line="200" w:lineRule="exact"/>
      <w:jc w:val="left"/>
    </w:pPr>
  </w:p>
</w:ftr>
</file>

<file path=word/footnotes.xml><?xml version="1.0" encoding="utf-8"?>
<w:foot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BC9580"/>
    <w:lvl w:ilvl="0">
      <w:start w:val="1"/>
      <w:numFmt w:val="bullet"/>
      <w:pStyle w:val="ListBullet3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</w:abstractNum>
  <w:abstractNum w:abstractNumId="1">
    <w:nsid w:val="FFFFFF83"/>
    <w:multiLevelType w:val="singleLevel"/>
    <w:tmpl w:val="60122814"/>
    <w:lvl w:ilvl="0">
      <w:start w:val="1"/>
      <w:numFmt w:val="bullet"/>
      <w:pStyle w:val="ListBullet2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>
    <w:nsid w:val="FFFFFF89"/>
    <w:multiLevelType w:val="singleLevel"/>
    <w:tmpl w:val="481CD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BA1623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DA770D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89E14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94522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9974B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EE006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F336F7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33E5D7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821538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EB925D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0AE516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3D828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65461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8C641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0455EC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24C27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4B62E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6EF727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9626C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EDF097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11"/>
  </w:num>
  <w:num w:numId="8">
    <w:abstractNumId w:val="13"/>
  </w:num>
  <w:num w:numId="9">
    <w:abstractNumId w:val="12"/>
  </w:num>
  <w:num w:numId="10">
    <w:abstractNumId w:val="17"/>
  </w:num>
  <w:num w:numId="11">
    <w:abstractNumId w:val="16"/>
  </w:num>
  <w:num w:numId="12">
    <w:abstractNumId w:val="3"/>
  </w:num>
  <w:num w:numId="13">
    <w:abstractNumId w:val="22"/>
  </w:num>
  <w:num w:numId="14">
    <w:abstractNumId w:val="21"/>
  </w:num>
  <w:num w:numId="15">
    <w:abstractNumId w:val="1"/>
  </w:num>
  <w:num w:numId="16">
    <w:abstractNumId w:val="0"/>
  </w:num>
  <w:num w:numId="17">
    <w:abstractNumId w:val="18"/>
  </w:num>
  <w:num w:numId="18">
    <w:abstractNumId w:val="8"/>
  </w:num>
  <w:num w:numId="19">
    <w:abstractNumId w:val="14"/>
  </w:num>
  <w:num w:numId="20">
    <w:abstractNumId w:val="7"/>
  </w:num>
  <w:num w:numId="21">
    <w:abstractNumId w:val="20"/>
  </w:num>
  <w:num w:numId="22">
    <w:abstractNumId w:val="9"/>
  </w:num>
  <w:num w:numId="23">
    <w:abstractNumId w:val="1"/>
  </w:num>
  <w:num w:numId="24">
    <w:abstractNumId w:val="0"/>
  </w:num>
  <w:num w:numId="25">
    <w:abstractNumId w:val="10"/>
  </w:num>
  <w:num w:numId="26">
    <w:abstractNumId w:val="19"/>
  </w:num>
  <w:num w:numId="27">
    <w:abstractNumId w:val="6"/>
  </w:num>
  <w:num w:numId="28">
    <w:abstractNumId w:val="4"/>
  </w:num>
  <w:num w:numId="29">
    <w:abstractNumId w:val="5"/>
  </w:num>
  <w:num w:numId="30">
    <w:abstractNumId w:val="1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removePersonalInformation/>
  <w:embedSystemFonts/>
  <w:stylePaneFormatFilter w:val="7F04"/>
  <w:defaultTabStop w:val="720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uiPriority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/>
    <w:lsdException w:name="Balloon Tex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semiHidden/>
    <w:unhideWhenUsed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eastAsia="en-US"/>
    </w:rPr>
  </w:style>
  <w:style w:type="paragraph" w:customStyle="1" w:styleId="BodyTextContinued">
    <w:name w:val="Body Text Continued"/>
    <w:basedOn w:val="BodyText"/>
    <w:next w:val="BodyText"/>
    <w:qFormat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link w:val="QuoteChar"/>
    <w:qFormat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rPr>
      <w:sz w:val="24"/>
      <w:lang w:eastAsia="en-US"/>
    </w:rPr>
  </w:style>
  <w:style w:type="paragraph" w:customStyle="1" w:styleId="HangingIndent">
    <w:name w:val="Hanging Indent"/>
    <w:basedOn w:val="Normal"/>
    <w:qFormat/>
    <w:pPr>
      <w:spacing w:after="240"/>
      <w:ind w:left="720" w:hanging="720"/>
    </w:pPr>
  </w:style>
  <w:style w:type="paragraph" w:customStyle="1" w:styleId="Indent5">
    <w:name w:val="Indent .5"/>
    <w:basedOn w:val="Normal"/>
    <w:next w:val="Normal"/>
    <w:qFormat/>
    <w:pPr>
      <w:spacing w:after="240"/>
      <w:ind w:left="720"/>
    </w:pPr>
  </w:style>
  <w:style w:type="paragraph" w:customStyle="1" w:styleId="Indent1">
    <w:name w:val="Indent 1"/>
    <w:basedOn w:val="Normal"/>
    <w:next w:val="Normal"/>
    <w:qFormat/>
    <w:pPr>
      <w:spacing w:after="240"/>
      <w:ind w:left="1440"/>
    </w:pPr>
  </w:style>
  <w:style w:type="paragraph" w:customStyle="1" w:styleId="Indentleftright1">
    <w:name w:val="Indent left/right 1"/>
    <w:basedOn w:val="Normal"/>
    <w:next w:val="Normal"/>
    <w:qFormat/>
    <w:pPr>
      <w:spacing w:after="240"/>
      <w:ind w:left="1440" w:right="1440"/>
    </w:pPr>
  </w:style>
  <w:style w:type="paragraph" w:customStyle="1" w:styleId="LeftAligned">
    <w:name w:val="Left Aligned"/>
    <w:basedOn w:val="Normal"/>
    <w:next w:val="BodyText"/>
    <w:qFormat/>
    <w:pPr>
      <w:spacing w:after="240"/>
    </w:pPr>
  </w:style>
  <w:style w:type="paragraph" w:styleId="ListBullet">
    <w:name w:val="List Bullet"/>
    <w:basedOn w:val="Normal"/>
    <w:qFormat/>
    <w:pPr>
      <w:numPr>
        <w:numId w:val="2"/>
      </w:numPr>
      <w:contextualSpacing/>
    </w:pPr>
  </w:style>
  <w:style w:type="paragraph" w:styleId="ListBullet2">
    <w:name w:val="List Bullet 2"/>
    <w:basedOn w:val="Normal"/>
    <w:qFormat/>
    <w:pPr>
      <w:numPr>
        <w:numId w:val="23"/>
      </w:numPr>
      <w:contextualSpacing/>
      <w:jc w:val="left"/>
    </w:pPr>
  </w:style>
  <w:style w:type="paragraph" w:styleId="ListBullet3">
    <w:name w:val="List Bullet 3"/>
    <w:basedOn w:val="Normal"/>
    <w:qFormat/>
    <w:pPr>
      <w:numPr>
        <w:numId w:val="24"/>
      </w:numPr>
      <w:contextualSpacing/>
      <w:jc w:val="left"/>
    </w:pPr>
  </w:style>
  <w:style w:type="paragraph" w:customStyle="1" w:styleId="SubtitleCenter">
    <w:name w:val="Subtitle Center"/>
    <w:basedOn w:val="Normal"/>
    <w:next w:val="BodyText"/>
    <w:qFormat/>
    <w:pPr>
      <w:keepNext/>
      <w:spacing w:before="240" w:after="240"/>
      <w:jc w:val="center"/>
    </w:pPr>
    <w:rPr>
      <w:b/>
    </w:rPr>
  </w:style>
  <w:style w:type="paragraph" w:customStyle="1" w:styleId="SubtitleLeft">
    <w:name w:val="Subtitle Left"/>
    <w:basedOn w:val="Normal"/>
    <w:next w:val="BodyText"/>
    <w:qFormat/>
    <w:pPr>
      <w:keepNext/>
      <w:spacing w:before="240" w:after="240"/>
    </w:pPr>
    <w:rPr>
      <w:b/>
    </w:rPr>
  </w:style>
  <w:style w:type="paragraph" w:customStyle="1" w:styleId="SubtitleLeftBoldItalics">
    <w:name w:val="Subtitle Left Bold Italics"/>
    <w:basedOn w:val="SubtitleLeft"/>
    <w:next w:val="Normal"/>
    <w:qFormat/>
    <w:rPr>
      <w:i/>
    </w:rPr>
  </w:style>
  <w:style w:type="paragraph" w:customStyle="1" w:styleId="SubtitleLeftUnderlined">
    <w:name w:val="Subtitle Left Underlined"/>
    <w:basedOn w:val="Normal"/>
    <w:next w:val="Normal"/>
    <w:qFormat/>
    <w:pPr>
      <w:keepNext/>
      <w:spacing w:before="240" w:after="240"/>
    </w:pPr>
    <w:rPr>
      <w:b/>
      <w:u w:val="single"/>
    </w:rPr>
  </w:style>
  <w:style w:type="paragraph" w:customStyle="1" w:styleId="TitleCenter">
    <w:name w:val="Title Center"/>
    <w:basedOn w:val="Normal"/>
    <w:qFormat/>
    <w:pPr>
      <w:keepNext/>
      <w:spacing w:before="240" w:after="240"/>
      <w:jc w:val="center"/>
    </w:pPr>
    <w:rPr>
      <w:b/>
    </w:rPr>
  </w:style>
  <w:style w:type="paragraph" w:customStyle="1" w:styleId="TITLECENTER0">
    <w:name w:val="TITLE CENTER"/>
    <w:basedOn w:val="TitleCenter"/>
    <w:next w:val="Normal"/>
    <w:qFormat/>
    <w:rPr>
      <w:u w:val="single"/>
    </w:rPr>
  </w:style>
  <w:style w:type="paragraph" w:customStyle="1" w:styleId="TitleCenterNoUnderline">
    <w:name w:val="Title Center No Underline"/>
    <w:basedOn w:val="Normal"/>
    <w:next w:val="BodyText"/>
    <w:qFormat/>
    <w:pPr>
      <w:keepNext/>
      <w:spacing w:before="240" w:after="240"/>
      <w:jc w:val="center"/>
    </w:pPr>
    <w:rPr>
      <w:b/>
    </w:rPr>
  </w:style>
  <w:style w:type="paragraph" w:customStyle="1" w:styleId="TitleCenterUnderline">
    <w:name w:val="Title Center Underline"/>
    <w:basedOn w:val="Normal"/>
    <w:next w:val="Normal"/>
    <w:qFormat/>
    <w:pPr>
      <w:jc w:val="center"/>
    </w:pPr>
    <w:rPr>
      <w:b/>
      <w:u w:val="single"/>
    </w:rPr>
  </w:style>
  <w:style w:type="character" w:customStyle="1" w:styleId="Heading1Char">
    <w:name w:val="Heading 1 Char"/>
    <w:basedOn w:val="DefaultParagraphFont"/>
    <w:link w:val="Heading1"/>
    <w:semiHidden/>
    <w:rPr>
      <w:rFonts w:eastAsiaTheme="majorEastAsia" w:cstheme="majorBidi"/>
      <w:b/>
      <w:bCs/>
      <w:sz w:val="24"/>
      <w:szCs w:val="28"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Pr>
      <w:sz w:val="24"/>
      <w:szCs w:val="24"/>
      <w:lang w:eastAsia="en-US"/>
    </w:rPr>
  </w:style>
  <w:style w:type="character" w:customStyle="1" w:styleId="zzmpTrailerItem">
    <w:name w:val="zzmpTrailerItem"/>
    <w:basedOn w:val="DefaultParagraphFont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antsRed"/>
      <w:vertAlign w:val="baseline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uiPriority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/>
    <w:lsdException w:name="Balloon Tex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5C7F"/>
    <w:pPr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semiHidden/>
    <w:unhideWhenUsed/>
    <w:rsid w:val="00745262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61811"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AF31C5"/>
    <w:rPr>
      <w:sz w:val="24"/>
      <w:szCs w:val="24"/>
      <w:lang w:eastAsia="en-US"/>
    </w:rPr>
  </w:style>
  <w:style w:type="paragraph" w:customStyle="1" w:styleId="BodyTextContinued">
    <w:name w:val="Body Text Continued"/>
    <w:basedOn w:val="BodyText"/>
    <w:next w:val="BodyText"/>
    <w:qFormat/>
    <w:rsid w:val="00161811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link w:val="QuoteChar"/>
    <w:qFormat/>
    <w:rsid w:val="00161811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rsid w:val="00AF31C5"/>
    <w:rPr>
      <w:sz w:val="24"/>
      <w:lang w:eastAsia="en-US"/>
    </w:rPr>
  </w:style>
  <w:style w:type="paragraph" w:customStyle="1" w:styleId="HangingIndent">
    <w:name w:val="Hanging Indent"/>
    <w:basedOn w:val="Normal"/>
    <w:qFormat/>
    <w:rsid w:val="00161811"/>
    <w:pPr>
      <w:spacing w:after="240"/>
      <w:ind w:left="720" w:hanging="720"/>
    </w:pPr>
  </w:style>
  <w:style w:type="paragraph" w:customStyle="1" w:styleId="Indent5">
    <w:name w:val="Indent .5"/>
    <w:basedOn w:val="Normal"/>
    <w:next w:val="Normal"/>
    <w:qFormat/>
    <w:rsid w:val="00161811"/>
    <w:pPr>
      <w:spacing w:after="240"/>
      <w:ind w:left="720"/>
    </w:pPr>
  </w:style>
  <w:style w:type="paragraph" w:customStyle="1" w:styleId="Indent1">
    <w:name w:val="Indent 1"/>
    <w:basedOn w:val="Normal"/>
    <w:next w:val="Normal"/>
    <w:qFormat/>
    <w:rsid w:val="00161811"/>
    <w:pPr>
      <w:spacing w:after="240"/>
      <w:ind w:left="1440"/>
    </w:pPr>
  </w:style>
  <w:style w:type="paragraph" w:customStyle="1" w:styleId="Indentleftright1">
    <w:name w:val="Indent left/right 1"/>
    <w:basedOn w:val="Normal"/>
    <w:next w:val="Normal"/>
    <w:qFormat/>
    <w:rsid w:val="00161811"/>
    <w:pPr>
      <w:spacing w:after="240"/>
      <w:ind w:left="1440" w:right="1440"/>
    </w:pPr>
  </w:style>
  <w:style w:type="paragraph" w:customStyle="1" w:styleId="LeftAligned">
    <w:name w:val="Left Aligned"/>
    <w:basedOn w:val="Normal"/>
    <w:next w:val="BodyText"/>
    <w:qFormat/>
    <w:rsid w:val="00161811"/>
    <w:pPr>
      <w:spacing w:after="240"/>
    </w:pPr>
  </w:style>
  <w:style w:type="paragraph" w:styleId="ListBullet">
    <w:name w:val="List Bullet"/>
    <w:basedOn w:val="Normal"/>
    <w:qFormat/>
    <w:rsid w:val="00161811"/>
    <w:pPr>
      <w:numPr>
        <w:numId w:val="2"/>
      </w:numPr>
      <w:contextualSpacing/>
    </w:pPr>
  </w:style>
  <w:style w:type="paragraph" w:styleId="ListBullet2">
    <w:name w:val="List Bullet 2"/>
    <w:basedOn w:val="Normal"/>
    <w:qFormat/>
    <w:rsid w:val="00F05DB8"/>
    <w:pPr>
      <w:numPr>
        <w:numId w:val="23"/>
      </w:numPr>
      <w:contextualSpacing/>
      <w:jc w:val="left"/>
    </w:pPr>
  </w:style>
  <w:style w:type="paragraph" w:styleId="ListBullet3">
    <w:name w:val="List Bullet 3"/>
    <w:basedOn w:val="Normal"/>
    <w:qFormat/>
    <w:rsid w:val="00F05DB8"/>
    <w:pPr>
      <w:numPr>
        <w:numId w:val="24"/>
      </w:numPr>
      <w:contextualSpacing/>
      <w:jc w:val="left"/>
    </w:pPr>
  </w:style>
  <w:style w:type="paragraph" w:customStyle="1" w:styleId="SubtitleCenter">
    <w:name w:val="Subtitle Center"/>
    <w:basedOn w:val="Normal"/>
    <w:next w:val="BodyText"/>
    <w:qFormat/>
    <w:rsid w:val="00161811"/>
    <w:pPr>
      <w:keepNext/>
      <w:spacing w:before="240" w:after="240"/>
      <w:jc w:val="center"/>
    </w:pPr>
    <w:rPr>
      <w:b/>
    </w:rPr>
  </w:style>
  <w:style w:type="paragraph" w:customStyle="1" w:styleId="SubtitleLeft">
    <w:name w:val="Subtitle Left"/>
    <w:basedOn w:val="Normal"/>
    <w:next w:val="BodyText"/>
    <w:qFormat/>
    <w:rsid w:val="00161811"/>
    <w:pPr>
      <w:keepNext/>
      <w:spacing w:before="240" w:after="240"/>
    </w:pPr>
    <w:rPr>
      <w:b/>
    </w:rPr>
  </w:style>
  <w:style w:type="paragraph" w:customStyle="1" w:styleId="SubtitleLeftBoldItalics">
    <w:name w:val="Subtitle Left Bold Italics"/>
    <w:basedOn w:val="SubtitleLeft"/>
    <w:next w:val="Normal"/>
    <w:qFormat/>
    <w:rsid w:val="00161811"/>
    <w:rPr>
      <w:i/>
    </w:rPr>
  </w:style>
  <w:style w:type="paragraph" w:customStyle="1" w:styleId="SubtitleLeftUnderlined">
    <w:name w:val="Subtitle Left Underlined"/>
    <w:basedOn w:val="Normal"/>
    <w:next w:val="Normal"/>
    <w:qFormat/>
    <w:rsid w:val="00161811"/>
    <w:pPr>
      <w:keepNext/>
      <w:spacing w:before="240" w:after="240"/>
    </w:pPr>
    <w:rPr>
      <w:b/>
      <w:u w:val="single"/>
    </w:rPr>
  </w:style>
  <w:style w:type="paragraph" w:customStyle="1" w:styleId="TitleCenter">
    <w:name w:val="Title Center"/>
    <w:basedOn w:val="Normal"/>
    <w:qFormat/>
    <w:rsid w:val="00161811"/>
    <w:pPr>
      <w:keepNext/>
      <w:spacing w:before="240" w:after="240"/>
      <w:jc w:val="center"/>
    </w:pPr>
    <w:rPr>
      <w:b/>
    </w:rPr>
  </w:style>
  <w:style w:type="paragraph" w:customStyle="1" w:styleId="TITLECENTER0">
    <w:name w:val="TITLE CENTER"/>
    <w:basedOn w:val="TitleCenter"/>
    <w:next w:val="Normal"/>
    <w:qFormat/>
    <w:rsid w:val="00161811"/>
    <w:rPr>
      <w:u w:val="single"/>
    </w:rPr>
  </w:style>
  <w:style w:type="paragraph" w:customStyle="1" w:styleId="TitleCenterNoUnderline">
    <w:name w:val="Title Center No Underline"/>
    <w:basedOn w:val="Normal"/>
    <w:next w:val="BodyText"/>
    <w:qFormat/>
    <w:rsid w:val="00161811"/>
    <w:pPr>
      <w:keepNext/>
      <w:spacing w:before="240" w:after="240"/>
      <w:jc w:val="center"/>
    </w:pPr>
    <w:rPr>
      <w:b/>
    </w:rPr>
  </w:style>
  <w:style w:type="paragraph" w:customStyle="1" w:styleId="TitleCenterUnderline">
    <w:name w:val="Title Center Underline"/>
    <w:basedOn w:val="Normal"/>
    <w:next w:val="Normal"/>
    <w:qFormat/>
    <w:rsid w:val="00161811"/>
    <w:pPr>
      <w:jc w:val="center"/>
    </w:pPr>
    <w:rPr>
      <w:b/>
      <w:u w:val="single"/>
    </w:rPr>
  </w:style>
  <w:style w:type="character" w:customStyle="1" w:styleId="Heading1Char">
    <w:name w:val="Heading 1 Char"/>
    <w:basedOn w:val="DefaultParagraphFont"/>
    <w:link w:val="Heading1"/>
    <w:semiHidden/>
    <w:rsid w:val="006D1F01"/>
    <w:rPr>
      <w:rFonts w:eastAsiaTheme="majorEastAsia" w:cstheme="majorBidi"/>
      <w:b/>
      <w:bCs/>
      <w:sz w:val="24"/>
      <w:szCs w:val="28"/>
      <w:lang w:eastAsia="en-US"/>
    </w:rPr>
  </w:style>
  <w:style w:type="table" w:styleId="TableGrid">
    <w:name w:val="Table Grid"/>
    <w:basedOn w:val="TableNormal"/>
    <w:rsid w:val="003951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semiHidden/>
    <w:unhideWhenUsed/>
    <w:rsid w:val="003951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39513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rsid w:val="003951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395132"/>
    <w:rPr>
      <w:sz w:val="24"/>
      <w:szCs w:val="24"/>
      <w:lang w:eastAsia="en-US"/>
    </w:rPr>
  </w:style>
  <w:style w:type="character" w:customStyle="1" w:styleId="zzmpTrailerItem">
    <w:name w:val="zzmpTrailerItem"/>
    <w:basedOn w:val="DefaultParagraphFont"/>
    <w:rsid w:val="00395132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antsRed"/>
      <w:vertAlign w:val="baseline"/>
    </w:rPr>
  </w:style>
  <w:style w:type="paragraph" w:styleId="BalloonText">
    <w:name w:val="Balloon Text"/>
    <w:basedOn w:val="Normal"/>
    <w:link w:val="BalloonTextChar"/>
    <w:semiHidden/>
    <w:unhideWhenUsed/>
    <w:rsid w:val="00015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1585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5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1132</Characters>
  <Application>Microsoft Office Word</Application>
  <DocSecurity>0</DocSecurity>
  <Lines>95</Lines>
  <Paragraphs>82</Paragraphs>
  <ScaleCrop>false</ScaleCrop>
  <LinksUpToDate>false</LinksUpToDate>
  <CharactersWithSpaces>1305</CharactersWithSpaces>
  <SharedDoc>false</SharedDoc>
  <HyperlinkBase>
  </HyperlinkBase>
  <HyperlinksChanged>false</HyperlinksChanged>
  <AppVersion>12.0000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>1</revision>
  <dcterms:created xsi:type="dcterms:W3CDTF">2012-09-11T16:00:10.0948930Z</dcterms:created>
  <dcterms:modified xsi:type="dcterms:W3CDTF">2012-09-11T16:00:10.0948930Z</dcterms:modified>
  <category/>
  <dc:description/>
  <contentStatus/>
  <contentType/>
  <version>0</version>
</coreProperties>
</file>